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02883" w:rsidRPr="00843BA4" w14:paraId="460A5A91" w14:textId="77777777" w:rsidTr="00E02883">
        <w:tc>
          <w:tcPr>
            <w:tcW w:w="8828" w:type="dxa"/>
          </w:tcPr>
          <w:p w14:paraId="4FE5864F" w14:textId="2A54A86B" w:rsidR="00E02883" w:rsidRPr="00843BA4" w:rsidRDefault="004A70F1" w:rsidP="004A70F1">
            <w:pPr>
              <w:jc w:val="center"/>
              <w:rPr>
                <w:rFonts w:ascii="Arial" w:hAnsi="Arial" w:cs="Arial"/>
              </w:rPr>
            </w:pPr>
            <w:r w:rsidRPr="00843BA4"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7E3B5945" wp14:editId="07480DD8">
                  <wp:simplePos x="0" y="0"/>
                  <wp:positionH relativeFrom="column">
                    <wp:posOffset>-27939</wp:posOffset>
                  </wp:positionH>
                  <wp:positionV relativeFrom="paragraph">
                    <wp:posOffset>27306</wp:posOffset>
                  </wp:positionV>
                  <wp:extent cx="777408" cy="704850"/>
                  <wp:effectExtent l="0" t="0" r="3810" b="0"/>
                  <wp:wrapNone/>
                  <wp:docPr id="1" name="Imagen 1" descr="Universidad de Nariño – ude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dad de Nariño – ude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031" cy="709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3BA4">
              <w:rPr>
                <w:rFonts w:ascii="Arial" w:hAnsi="Arial" w:cs="Arial"/>
                <w:b/>
                <w:bCs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7744A422" wp14:editId="1626336C">
                  <wp:simplePos x="0" y="0"/>
                  <wp:positionH relativeFrom="column">
                    <wp:posOffset>4734560</wp:posOffset>
                  </wp:positionH>
                  <wp:positionV relativeFrom="paragraph">
                    <wp:posOffset>8255</wp:posOffset>
                  </wp:positionV>
                  <wp:extent cx="771525" cy="771525"/>
                  <wp:effectExtent l="0" t="0" r="9525" b="9525"/>
                  <wp:wrapNone/>
                  <wp:docPr id="2" name="Imagen 2" descr="C:\Users\Lenovo-Pc\AppData\Local\Microsoft\Windows\INetCache\Content.MSO\E81527B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-Pc\AppData\Local\Microsoft\Windows\INetCache\Content.MSO\E81527B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883" w:rsidRPr="00843BA4">
              <w:rPr>
                <w:rFonts w:ascii="Arial" w:hAnsi="Arial" w:cs="Arial"/>
              </w:rPr>
              <w:t>Universidad de Nariño</w:t>
            </w:r>
          </w:p>
          <w:p w14:paraId="31164265" w14:textId="6A0BB747" w:rsidR="00E02883" w:rsidRPr="00843BA4" w:rsidRDefault="00E02883" w:rsidP="004A70F1">
            <w:pPr>
              <w:jc w:val="center"/>
              <w:rPr>
                <w:rFonts w:ascii="Arial" w:hAnsi="Arial" w:cs="Arial"/>
              </w:rPr>
            </w:pPr>
            <w:r w:rsidRPr="00843BA4">
              <w:rPr>
                <w:rFonts w:ascii="Arial" w:hAnsi="Arial" w:cs="Arial"/>
              </w:rPr>
              <w:t>Facultad de Derecho y Ciencias Políticas</w:t>
            </w:r>
          </w:p>
          <w:p w14:paraId="6DB2E10E" w14:textId="5D4CDE78" w:rsidR="00E02883" w:rsidRPr="00843BA4" w:rsidRDefault="00F30B2A" w:rsidP="00F30B2A">
            <w:pPr>
              <w:tabs>
                <w:tab w:val="center" w:pos="4306"/>
                <w:tab w:val="right" w:pos="8612"/>
              </w:tabs>
              <w:rPr>
                <w:rFonts w:ascii="Arial" w:hAnsi="Arial" w:cs="Arial"/>
              </w:rPr>
            </w:pPr>
            <w:r w:rsidRPr="00843BA4">
              <w:rPr>
                <w:rFonts w:ascii="Arial" w:hAnsi="Arial" w:cs="Arial"/>
              </w:rPr>
              <w:tab/>
            </w:r>
            <w:r w:rsidR="00E02883" w:rsidRPr="00843BA4">
              <w:rPr>
                <w:rFonts w:ascii="Arial" w:hAnsi="Arial" w:cs="Arial"/>
              </w:rPr>
              <w:t xml:space="preserve">Maestría en Derecho </w:t>
            </w:r>
            <w:r w:rsidR="00A54298" w:rsidRPr="00843BA4">
              <w:rPr>
                <w:rFonts w:ascii="Arial" w:hAnsi="Arial" w:cs="Arial"/>
              </w:rPr>
              <w:t>Público</w:t>
            </w:r>
            <w:r w:rsidRPr="00843BA4">
              <w:rPr>
                <w:rFonts w:ascii="Arial" w:hAnsi="Arial" w:cs="Arial"/>
              </w:rPr>
              <w:tab/>
            </w:r>
          </w:p>
          <w:p w14:paraId="3DCB475A" w14:textId="77777777" w:rsidR="00E02883" w:rsidRPr="00843BA4" w:rsidRDefault="00E02883">
            <w:pPr>
              <w:rPr>
                <w:rFonts w:ascii="Arial" w:hAnsi="Arial" w:cs="Arial"/>
              </w:rPr>
            </w:pPr>
          </w:p>
          <w:p w14:paraId="24CF76B9" w14:textId="4421969B" w:rsidR="00E02883" w:rsidRPr="00843BA4" w:rsidRDefault="00AA223C" w:rsidP="00E028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TEMA</w:t>
            </w:r>
            <w:r w:rsidR="00E02883" w:rsidRPr="00843BA4">
              <w:rPr>
                <w:rFonts w:ascii="Arial" w:hAnsi="Arial" w:cs="Arial"/>
                <w:b/>
                <w:bCs/>
              </w:rPr>
              <w:t xml:space="preserve"> DE INVESTIGACIÓN</w:t>
            </w:r>
          </w:p>
        </w:tc>
      </w:tr>
      <w:tr w:rsidR="00E02883" w:rsidRPr="00843BA4" w14:paraId="7C6ECCB9" w14:textId="77777777" w:rsidTr="00E02883">
        <w:tc>
          <w:tcPr>
            <w:tcW w:w="8828" w:type="dxa"/>
          </w:tcPr>
          <w:p w14:paraId="703A0215" w14:textId="1009C3C6" w:rsidR="00E02883" w:rsidRPr="00843BA4" w:rsidRDefault="00E02883" w:rsidP="00D937FB">
            <w:pPr>
              <w:rPr>
                <w:rFonts w:ascii="Arial" w:hAnsi="Arial" w:cs="Arial"/>
              </w:rPr>
            </w:pPr>
            <w:r w:rsidRPr="00843BA4">
              <w:rPr>
                <w:rFonts w:ascii="Arial" w:hAnsi="Arial" w:cs="Arial"/>
                <w:b/>
                <w:bCs/>
              </w:rPr>
              <w:t>Autor</w:t>
            </w:r>
            <w:r w:rsidRPr="00843BA4">
              <w:rPr>
                <w:rFonts w:ascii="Arial" w:hAnsi="Arial" w:cs="Arial"/>
              </w:rPr>
              <w:t xml:space="preserve">: </w:t>
            </w:r>
          </w:p>
        </w:tc>
      </w:tr>
      <w:tr w:rsidR="00E02883" w:rsidRPr="00843BA4" w14:paraId="5A43856E" w14:textId="77777777" w:rsidTr="00E02883">
        <w:tc>
          <w:tcPr>
            <w:tcW w:w="8828" w:type="dxa"/>
          </w:tcPr>
          <w:p w14:paraId="4EFD8477" w14:textId="07A6D806" w:rsidR="00E02883" w:rsidRPr="00843BA4" w:rsidRDefault="00AA223C" w:rsidP="000F0A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Título de</w:t>
            </w:r>
            <w:r w:rsidR="0052595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l</w:t>
            </w:r>
            <w:r w:rsidR="0052595D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52595D">
              <w:rPr>
                <w:rFonts w:ascii="Arial" w:hAnsi="Arial" w:cs="Arial"/>
                <w:b/>
                <w:bCs/>
              </w:rPr>
              <w:t xml:space="preserve">idea </w:t>
            </w:r>
            <w:r>
              <w:rPr>
                <w:rFonts w:ascii="Arial" w:hAnsi="Arial" w:cs="Arial"/>
                <w:b/>
                <w:bCs/>
              </w:rPr>
              <w:t xml:space="preserve">de </w:t>
            </w:r>
            <w:r w:rsidR="00E02883" w:rsidRPr="00843BA4">
              <w:rPr>
                <w:rFonts w:ascii="Arial" w:hAnsi="Arial" w:cs="Arial"/>
                <w:b/>
                <w:bCs/>
              </w:rPr>
              <w:t xml:space="preserve">investigación: </w:t>
            </w:r>
            <w:r w:rsidR="00E02883" w:rsidRPr="00843BA4">
              <w:rPr>
                <w:rFonts w:ascii="Arial" w:hAnsi="Arial" w:cs="Arial"/>
              </w:rPr>
              <w:t>(Debe ser claro y conciso, expresando de manera mínima lo que se quiere desarrollar como idea de investigación)</w:t>
            </w:r>
          </w:p>
          <w:p w14:paraId="432E1760" w14:textId="5A43681D" w:rsidR="004A70F1" w:rsidRPr="00843BA4" w:rsidRDefault="004A70F1" w:rsidP="000F0AF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5917DCE" w14:textId="6FA404E5" w:rsidR="00A54298" w:rsidRPr="00843BA4" w:rsidRDefault="00E06D8A" w:rsidP="00017488">
      <w:pPr>
        <w:jc w:val="both"/>
        <w:rPr>
          <w:rFonts w:ascii="Arial" w:hAnsi="Arial" w:cs="Arial"/>
        </w:rPr>
      </w:pPr>
      <w:r w:rsidRPr="00843BA4">
        <w:rPr>
          <w:rFonts w:ascii="Arial" w:hAnsi="Arial" w:cs="Arial"/>
        </w:rPr>
        <w:br/>
      </w:r>
      <w:r w:rsidR="00A54298" w:rsidRPr="00843BA4">
        <w:rPr>
          <w:rFonts w:ascii="Arial" w:hAnsi="Arial" w:cs="Arial"/>
        </w:rPr>
        <w:t xml:space="preserve">La idea de investigación deberá </w:t>
      </w:r>
      <w:bookmarkStart w:id="0" w:name="_GoBack"/>
      <w:bookmarkEnd w:id="0"/>
      <w:r w:rsidR="00A54298" w:rsidRPr="00843BA4">
        <w:rPr>
          <w:rFonts w:ascii="Arial" w:hAnsi="Arial" w:cs="Arial"/>
        </w:rPr>
        <w:t xml:space="preserve">versar sobre </w:t>
      </w:r>
      <w:r w:rsidR="00A54298" w:rsidRPr="00843BA4">
        <w:rPr>
          <w:rFonts w:ascii="Arial" w:hAnsi="Arial" w:cs="Arial"/>
          <w:b/>
        </w:rPr>
        <w:t>temas relevantes en</w:t>
      </w:r>
      <w:r w:rsidR="00017488" w:rsidRPr="00843BA4">
        <w:rPr>
          <w:rFonts w:ascii="Arial" w:hAnsi="Arial" w:cs="Arial"/>
          <w:b/>
        </w:rPr>
        <w:t xml:space="preserve"> Derecho Público</w:t>
      </w:r>
      <w:r w:rsidR="00E93463">
        <w:rPr>
          <w:rFonts w:ascii="Arial" w:hAnsi="Arial" w:cs="Arial"/>
          <w:b/>
        </w:rPr>
        <w:t>,</w:t>
      </w:r>
      <w:r w:rsidR="003D5A75" w:rsidRPr="00843BA4">
        <w:rPr>
          <w:rFonts w:ascii="Arial" w:hAnsi="Arial" w:cs="Arial"/>
          <w:b/>
        </w:rPr>
        <w:t xml:space="preserve"> </w:t>
      </w:r>
      <w:r w:rsidR="00566166" w:rsidRPr="00843BA4">
        <w:rPr>
          <w:rFonts w:ascii="Arial" w:hAnsi="Arial" w:cs="Arial"/>
        </w:rPr>
        <w:t xml:space="preserve">no debe superar </w:t>
      </w:r>
      <w:r w:rsidR="00017488" w:rsidRPr="00843BA4">
        <w:rPr>
          <w:rFonts w:ascii="Arial" w:hAnsi="Arial" w:cs="Arial"/>
        </w:rPr>
        <w:t>dos (0</w:t>
      </w:r>
      <w:r w:rsidR="00566166" w:rsidRPr="00843BA4">
        <w:rPr>
          <w:rFonts w:ascii="Arial" w:hAnsi="Arial" w:cs="Arial"/>
        </w:rPr>
        <w:t>2</w:t>
      </w:r>
      <w:r w:rsidR="00017488" w:rsidRPr="00843BA4">
        <w:rPr>
          <w:rFonts w:ascii="Arial" w:hAnsi="Arial" w:cs="Arial"/>
        </w:rPr>
        <w:t>)</w:t>
      </w:r>
      <w:r w:rsidR="00566166" w:rsidRPr="00843BA4">
        <w:rPr>
          <w:rFonts w:ascii="Arial" w:hAnsi="Arial" w:cs="Arial"/>
        </w:rPr>
        <w:t xml:space="preserve"> páginas</w:t>
      </w:r>
      <w:r w:rsidR="00017488" w:rsidRPr="00843BA4">
        <w:rPr>
          <w:rFonts w:ascii="Arial" w:hAnsi="Arial" w:cs="Arial"/>
        </w:rPr>
        <w:t xml:space="preserve"> en</w:t>
      </w:r>
      <w:r w:rsidR="00566166" w:rsidRPr="00843BA4">
        <w:rPr>
          <w:rFonts w:ascii="Arial" w:hAnsi="Arial" w:cs="Arial"/>
        </w:rPr>
        <w:t xml:space="preserve"> tamaño carta, letra Times New </w:t>
      </w:r>
      <w:proofErr w:type="spellStart"/>
      <w:r w:rsidR="00566166" w:rsidRPr="00843BA4">
        <w:rPr>
          <w:rFonts w:ascii="Arial" w:hAnsi="Arial" w:cs="Arial"/>
        </w:rPr>
        <w:t>Roman</w:t>
      </w:r>
      <w:proofErr w:type="spellEnd"/>
      <w:r w:rsidR="00566166" w:rsidRPr="00843BA4">
        <w:rPr>
          <w:rFonts w:ascii="Arial" w:hAnsi="Arial" w:cs="Arial"/>
        </w:rPr>
        <w:t>,</w:t>
      </w:r>
      <w:r w:rsidR="003D5A75" w:rsidRPr="00843BA4">
        <w:rPr>
          <w:rFonts w:ascii="Arial" w:hAnsi="Arial" w:cs="Arial"/>
        </w:rPr>
        <w:t xml:space="preserve"> tamaño No 12, interlineado 1,5, márgenes 2.5 en cada lado.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4463"/>
        <w:gridCol w:w="4463"/>
      </w:tblGrid>
      <w:tr w:rsidR="00FE7399" w:rsidRPr="00843BA4" w14:paraId="15BB51EE" w14:textId="77777777" w:rsidTr="001D4AA6">
        <w:tc>
          <w:tcPr>
            <w:tcW w:w="4463" w:type="dxa"/>
            <w:shd w:val="clear" w:color="auto" w:fill="D9D9D9" w:themeFill="background1" w:themeFillShade="D9"/>
          </w:tcPr>
          <w:p w14:paraId="30AD48E8" w14:textId="77777777" w:rsidR="00FE7399" w:rsidRPr="00843BA4" w:rsidRDefault="00FE7399" w:rsidP="005B6671">
            <w:pPr>
              <w:jc w:val="center"/>
              <w:rPr>
                <w:rFonts w:ascii="Arial" w:hAnsi="Arial" w:cs="Arial"/>
                <w:b/>
              </w:rPr>
            </w:pPr>
            <w:r w:rsidRPr="00843BA4">
              <w:rPr>
                <w:rFonts w:ascii="Arial" w:hAnsi="Arial"/>
                <w:b/>
              </w:rPr>
              <w:t>Derecho Constitucional</w:t>
            </w:r>
          </w:p>
        </w:tc>
        <w:tc>
          <w:tcPr>
            <w:tcW w:w="4463" w:type="dxa"/>
            <w:shd w:val="clear" w:color="auto" w:fill="D9D9D9" w:themeFill="background1" w:themeFillShade="D9"/>
          </w:tcPr>
          <w:p w14:paraId="5BE172B7" w14:textId="69E4CB9E" w:rsidR="00FE7399" w:rsidRPr="00843BA4" w:rsidRDefault="00FE7399" w:rsidP="005B66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Derecho Administrativo</w:t>
            </w:r>
          </w:p>
        </w:tc>
      </w:tr>
      <w:tr w:rsidR="00FE7399" w:rsidRPr="00843BA4" w14:paraId="73C52F31" w14:textId="77777777" w:rsidTr="00005ABB">
        <w:tc>
          <w:tcPr>
            <w:tcW w:w="4463" w:type="dxa"/>
          </w:tcPr>
          <w:p w14:paraId="29D21395" w14:textId="77777777" w:rsidR="00FE7399" w:rsidRPr="00843BA4" w:rsidRDefault="00FE7399" w:rsidP="005B6671">
            <w:pPr>
              <w:pStyle w:val="Prrafodelista"/>
              <w:numPr>
                <w:ilvl w:val="0"/>
                <w:numId w:val="0"/>
              </w:numPr>
              <w:spacing w:line="240" w:lineRule="auto"/>
              <w:ind w:left="720"/>
              <w:rPr>
                <w:rFonts w:ascii="Arial" w:hAnsi="Arial"/>
                <w:szCs w:val="22"/>
              </w:rPr>
            </w:pPr>
          </w:p>
          <w:p w14:paraId="7B45FA71" w14:textId="77777777" w:rsidR="00FE7399" w:rsidRPr="00843BA4" w:rsidRDefault="00FE7399" w:rsidP="005B6671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>Derechos constitucionales</w:t>
            </w:r>
          </w:p>
          <w:p w14:paraId="46A5AD8C" w14:textId="77777777" w:rsidR="00FE7399" w:rsidRPr="00843BA4" w:rsidRDefault="00FE7399" w:rsidP="005B6671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>Acciones constitucionales</w:t>
            </w:r>
          </w:p>
          <w:p w14:paraId="5CFFAE4C" w14:textId="77777777" w:rsidR="00FE7399" w:rsidRPr="00843BA4" w:rsidRDefault="00FE7399" w:rsidP="005B6671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>Interpretación constitucional</w:t>
            </w:r>
          </w:p>
          <w:p w14:paraId="57CE7CAA" w14:textId="77777777" w:rsidR="00FE7399" w:rsidRPr="00843BA4" w:rsidRDefault="00FE7399" w:rsidP="005B6671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>Derecho constitucional orgánico</w:t>
            </w:r>
          </w:p>
          <w:p w14:paraId="7E350F03" w14:textId="77777777" w:rsidR="00FE7399" w:rsidRDefault="00FE7399" w:rsidP="005B6671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>Derecho Constitucional Colombiano</w:t>
            </w:r>
          </w:p>
          <w:p w14:paraId="548DDF9F" w14:textId="77777777" w:rsidR="00FE7399" w:rsidRPr="00843BA4" w:rsidRDefault="00FE7399" w:rsidP="00FE7399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>Neo constitucionalismo</w:t>
            </w:r>
          </w:p>
          <w:p w14:paraId="61C8C893" w14:textId="77777777" w:rsidR="00FE7399" w:rsidRPr="00843BA4" w:rsidRDefault="00FE7399" w:rsidP="00FE7399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>Constitucionalismo transformador</w:t>
            </w:r>
          </w:p>
          <w:p w14:paraId="6EC3AC3B" w14:textId="77777777" w:rsidR="00FE7399" w:rsidRPr="00843BA4" w:rsidRDefault="00FE7399" w:rsidP="00FE7399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>Precedente constitucional</w:t>
            </w:r>
          </w:p>
          <w:p w14:paraId="63B344CC" w14:textId="77777777" w:rsidR="00FE7399" w:rsidRPr="00843BA4" w:rsidRDefault="00FE7399" w:rsidP="00FE7399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>Control de convencionalidad.</w:t>
            </w:r>
          </w:p>
          <w:p w14:paraId="6F633F91" w14:textId="77777777" w:rsidR="00FE7399" w:rsidRPr="00843BA4" w:rsidRDefault="00FE7399" w:rsidP="00FE7399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>Control de constitucionalidad</w:t>
            </w:r>
          </w:p>
          <w:p w14:paraId="3F711536" w14:textId="2E368FBD" w:rsidR="00FE7399" w:rsidRPr="00FE7399" w:rsidRDefault="00FE7399" w:rsidP="00FE7399">
            <w:pPr>
              <w:ind w:left="360"/>
              <w:rPr>
                <w:rFonts w:ascii="Arial" w:hAnsi="Arial"/>
              </w:rPr>
            </w:pPr>
          </w:p>
        </w:tc>
        <w:tc>
          <w:tcPr>
            <w:tcW w:w="4463" w:type="dxa"/>
          </w:tcPr>
          <w:p w14:paraId="2512DB34" w14:textId="77777777" w:rsidR="00FE7399" w:rsidRPr="00843BA4" w:rsidRDefault="00FE7399" w:rsidP="00FE7399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>Acto administrativo y actuaciones administrativas</w:t>
            </w:r>
          </w:p>
          <w:p w14:paraId="5F700FB0" w14:textId="77777777" w:rsidR="00FE7399" w:rsidRPr="00843BA4" w:rsidRDefault="00FE7399" w:rsidP="00FE7399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>Contratación estatal</w:t>
            </w:r>
          </w:p>
          <w:p w14:paraId="6916BCCF" w14:textId="77777777" w:rsidR="00FE7399" w:rsidRPr="00843BA4" w:rsidRDefault="00FE7399" w:rsidP="00FE7399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>Responsabilidad del estado</w:t>
            </w:r>
          </w:p>
          <w:p w14:paraId="2856444A" w14:textId="77777777" w:rsidR="00FE7399" w:rsidRPr="00843BA4" w:rsidRDefault="00FE7399" w:rsidP="00FE7399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>Organización administrativa</w:t>
            </w:r>
          </w:p>
          <w:p w14:paraId="1086A4BA" w14:textId="77777777" w:rsidR="00FE7399" w:rsidRPr="00843BA4" w:rsidRDefault="00FE7399" w:rsidP="00FE7399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 xml:space="preserve">Derecho contencioso administrativo - Medios de control judicial </w:t>
            </w:r>
          </w:p>
          <w:p w14:paraId="186A1EE2" w14:textId="77777777" w:rsidR="00FE7399" w:rsidRPr="00843BA4" w:rsidRDefault="00FE7399" w:rsidP="00FE7399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>Derecho administrativo sancionatorio</w:t>
            </w:r>
          </w:p>
          <w:p w14:paraId="3A2F7721" w14:textId="77777777" w:rsidR="00FE7399" w:rsidRPr="00843BA4" w:rsidRDefault="00FE7399" w:rsidP="00FE7399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>Servicios públicos</w:t>
            </w:r>
          </w:p>
          <w:p w14:paraId="49F9FB37" w14:textId="77777777" w:rsidR="00FE7399" w:rsidRPr="00843BA4" w:rsidRDefault="00FE7399" w:rsidP="00FE7399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>Policía administrativa</w:t>
            </w:r>
          </w:p>
          <w:p w14:paraId="162738BC" w14:textId="77777777" w:rsidR="00FE7399" w:rsidRPr="00843BA4" w:rsidRDefault="00FE7399" w:rsidP="00FE7399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>Responsabilidad del servidor público</w:t>
            </w:r>
          </w:p>
          <w:p w14:paraId="79B85045" w14:textId="77777777" w:rsidR="00FE7399" w:rsidRPr="00843BA4" w:rsidRDefault="00FE7399" w:rsidP="00FE7399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>Procedimiento administrativo</w:t>
            </w:r>
          </w:p>
          <w:p w14:paraId="2EEC6E50" w14:textId="77777777" w:rsidR="00FE7399" w:rsidRPr="00843BA4" w:rsidRDefault="00FE7399" w:rsidP="00FE7399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>Derecho administrativo transnacional o global</w:t>
            </w:r>
          </w:p>
          <w:p w14:paraId="4C180F42" w14:textId="77777777" w:rsidR="001110C1" w:rsidRDefault="00FE7399" w:rsidP="001110C1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843BA4">
              <w:rPr>
                <w:rFonts w:ascii="Arial" w:hAnsi="Arial"/>
                <w:szCs w:val="22"/>
              </w:rPr>
              <w:t>Jurisdicción contenciosa administrativa</w:t>
            </w:r>
          </w:p>
          <w:p w14:paraId="4E42D8B9" w14:textId="5D16BB30" w:rsidR="00FE7399" w:rsidRPr="001110C1" w:rsidRDefault="00FE7399" w:rsidP="001110C1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Cs w:val="22"/>
              </w:rPr>
            </w:pPr>
            <w:r w:rsidRPr="001110C1">
              <w:rPr>
                <w:rFonts w:ascii="Arial" w:hAnsi="Arial"/>
              </w:rPr>
              <w:t>Precedente judicial - Extensión de la jurisprudencia</w:t>
            </w:r>
          </w:p>
        </w:tc>
      </w:tr>
    </w:tbl>
    <w:p w14:paraId="4EF50E51" w14:textId="169B0052" w:rsidR="00A54298" w:rsidRPr="00843BA4" w:rsidRDefault="00A54298" w:rsidP="008F3ACF">
      <w:pPr>
        <w:rPr>
          <w:rFonts w:ascii="Arial" w:hAnsi="Arial" w:cs="Arial"/>
        </w:rPr>
      </w:pPr>
    </w:p>
    <w:sectPr w:rsidR="00A54298" w:rsidRPr="00843BA4" w:rsidSect="004A70F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844BC"/>
    <w:multiLevelType w:val="multilevel"/>
    <w:tmpl w:val="EB162C7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lang w:val="es-CO"/>
      </w:rPr>
    </w:lvl>
    <w:lvl w:ilvl="2">
      <w:start w:val="1"/>
      <w:numFmt w:val="decimal"/>
      <w:pStyle w:val="Prrafodelista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514B67F9"/>
    <w:multiLevelType w:val="hybridMultilevel"/>
    <w:tmpl w:val="7D00E170"/>
    <w:lvl w:ilvl="0" w:tplc="3216045A">
      <w:start w:val="1"/>
      <w:numFmt w:val="lowerLetter"/>
      <w:lvlText w:val="%1."/>
      <w:lvlJc w:val="left"/>
      <w:pPr>
        <w:ind w:left="3905" w:hanging="360"/>
      </w:pPr>
      <w:rPr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4625" w:hanging="360"/>
      </w:pPr>
    </w:lvl>
    <w:lvl w:ilvl="2" w:tplc="240A001B" w:tentative="1">
      <w:start w:val="1"/>
      <w:numFmt w:val="lowerRoman"/>
      <w:lvlText w:val="%3."/>
      <w:lvlJc w:val="right"/>
      <w:pPr>
        <w:ind w:left="5345" w:hanging="180"/>
      </w:pPr>
    </w:lvl>
    <w:lvl w:ilvl="3" w:tplc="240A000F" w:tentative="1">
      <w:start w:val="1"/>
      <w:numFmt w:val="decimal"/>
      <w:lvlText w:val="%4."/>
      <w:lvlJc w:val="left"/>
      <w:pPr>
        <w:ind w:left="6065" w:hanging="360"/>
      </w:pPr>
    </w:lvl>
    <w:lvl w:ilvl="4" w:tplc="240A0019" w:tentative="1">
      <w:start w:val="1"/>
      <w:numFmt w:val="lowerLetter"/>
      <w:lvlText w:val="%5."/>
      <w:lvlJc w:val="left"/>
      <w:pPr>
        <w:ind w:left="6785" w:hanging="360"/>
      </w:pPr>
    </w:lvl>
    <w:lvl w:ilvl="5" w:tplc="240A001B" w:tentative="1">
      <w:start w:val="1"/>
      <w:numFmt w:val="lowerRoman"/>
      <w:lvlText w:val="%6."/>
      <w:lvlJc w:val="right"/>
      <w:pPr>
        <w:ind w:left="7505" w:hanging="180"/>
      </w:pPr>
    </w:lvl>
    <w:lvl w:ilvl="6" w:tplc="240A000F" w:tentative="1">
      <w:start w:val="1"/>
      <w:numFmt w:val="decimal"/>
      <w:lvlText w:val="%7."/>
      <w:lvlJc w:val="left"/>
      <w:pPr>
        <w:ind w:left="8225" w:hanging="360"/>
      </w:pPr>
    </w:lvl>
    <w:lvl w:ilvl="7" w:tplc="240A0019" w:tentative="1">
      <w:start w:val="1"/>
      <w:numFmt w:val="lowerLetter"/>
      <w:lvlText w:val="%8."/>
      <w:lvlJc w:val="left"/>
      <w:pPr>
        <w:ind w:left="8945" w:hanging="360"/>
      </w:pPr>
    </w:lvl>
    <w:lvl w:ilvl="8" w:tplc="240A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 w15:restartNumberingAfterBreak="0">
    <w:nsid w:val="77793125"/>
    <w:multiLevelType w:val="hybridMultilevel"/>
    <w:tmpl w:val="44C8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83"/>
    <w:rsid w:val="00017488"/>
    <w:rsid w:val="000F0AFB"/>
    <w:rsid w:val="001051F3"/>
    <w:rsid w:val="001110C1"/>
    <w:rsid w:val="001F37C5"/>
    <w:rsid w:val="00232A43"/>
    <w:rsid w:val="00253CB3"/>
    <w:rsid w:val="003C1227"/>
    <w:rsid w:val="003D5A75"/>
    <w:rsid w:val="004A70F1"/>
    <w:rsid w:val="0052595D"/>
    <w:rsid w:val="00566166"/>
    <w:rsid w:val="00582300"/>
    <w:rsid w:val="005B6671"/>
    <w:rsid w:val="005D54B0"/>
    <w:rsid w:val="00652304"/>
    <w:rsid w:val="006E34DC"/>
    <w:rsid w:val="006F48A8"/>
    <w:rsid w:val="00843BA4"/>
    <w:rsid w:val="008C78DF"/>
    <w:rsid w:val="008F39B9"/>
    <w:rsid w:val="008F3ACF"/>
    <w:rsid w:val="00975E00"/>
    <w:rsid w:val="009F50AA"/>
    <w:rsid w:val="00A54298"/>
    <w:rsid w:val="00A86B20"/>
    <w:rsid w:val="00A95478"/>
    <w:rsid w:val="00AA223C"/>
    <w:rsid w:val="00B32A82"/>
    <w:rsid w:val="00C06009"/>
    <w:rsid w:val="00C95B4E"/>
    <w:rsid w:val="00D17F99"/>
    <w:rsid w:val="00D937FB"/>
    <w:rsid w:val="00E02883"/>
    <w:rsid w:val="00E06D8A"/>
    <w:rsid w:val="00E3156D"/>
    <w:rsid w:val="00E34D96"/>
    <w:rsid w:val="00E700F7"/>
    <w:rsid w:val="00E93463"/>
    <w:rsid w:val="00F30B2A"/>
    <w:rsid w:val="00FE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18EA"/>
  <w15:chartTrackingRefBased/>
  <w15:docId w15:val="{B581AF1B-2B25-4CE4-836A-E1D744B3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2883"/>
    <w:pPr>
      <w:numPr>
        <w:ilvl w:val="2"/>
        <w:numId w:val="1"/>
      </w:numPr>
      <w:spacing w:after="0" w:line="480" w:lineRule="auto"/>
      <w:ind w:left="0" w:firstLine="0"/>
      <w:contextualSpacing/>
      <w:jc w:val="both"/>
    </w:pPr>
    <w:rPr>
      <w:rFonts w:ascii="Georgia" w:eastAsia="Calibri" w:hAnsi="Georgia" w:cs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Erlinto Velasco</dc:creator>
  <cp:keywords/>
  <dc:description/>
  <cp:lastModifiedBy>Lenovo-Pc</cp:lastModifiedBy>
  <cp:revision>7</cp:revision>
  <dcterms:created xsi:type="dcterms:W3CDTF">2020-11-27T15:25:00Z</dcterms:created>
  <dcterms:modified xsi:type="dcterms:W3CDTF">2020-12-16T18:31:00Z</dcterms:modified>
</cp:coreProperties>
</file>